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8D" w:rsidRDefault="00BC3AA2">
      <w:pPr>
        <w:jc w:val="center"/>
      </w:pPr>
      <w:r>
        <w:rPr>
          <w:noProof/>
        </w:rPr>
        <w:drawing>
          <wp:inline distT="0" distB="0" distL="0" distR="0" wp14:editId="50D07946">
            <wp:extent cx="2152650" cy="212407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extLst/>
                    </a:blip>
                    <a:stretch>
                      <a:fillRect/>
                    </a:stretch>
                  </pic:blipFill>
                  <pic:spPr>
                    <a:xfrm>
                      <a:off x="0" y="0"/>
                      <a:ext cx="2152650" cy="2124075"/>
                    </a:xfrm>
                    <a:prstGeom prst="rect">
                      <a:avLst/>
                    </a:prstGeom>
                  </pic:spPr>
                </pic:pic>
              </a:graphicData>
            </a:graphic>
          </wp:inline>
        </w:drawing>
      </w:r>
    </w:p>
    <w:p w:rsidR="0023298D" w:rsidRDefault="00BC3AA2">
      <w:pPr>
        <w:pStyle w:val="Title1"/>
      </w:pPr>
      <w:r>
        <w:t>Nursery News September 2024</w:t>
      </w:r>
    </w:p>
    <w:p w:rsidR="0023298D" w:rsidRDefault="00BC3AA2">
      <w:pPr>
        <w:pStyle w:val="Heading1"/>
      </w:pPr>
      <w:r>
        <w:rPr>
          <w:rStyle w:val="Strong1"/>
        </w:rPr>
        <w:t>Monthly Topic</w:t>
      </w:r>
    </w:p>
    <w:p w:rsidR="0023298D" w:rsidRDefault="00BC3AA2">
      <w:pPr>
        <w:pStyle w:val="Normal1"/>
      </w:pPr>
      <w:r>
        <w:t xml:space="preserve">Welcome to </w:t>
      </w:r>
      <w:proofErr w:type="spellStart"/>
      <w:r>
        <w:t>Ballyhenry</w:t>
      </w:r>
      <w:proofErr w:type="spellEnd"/>
      <w:r>
        <w:t xml:space="preserve"> Nursery School.  Each month we have a newsletter, songs and rhyme sheet and home school links.</w:t>
      </w:r>
    </w:p>
    <w:p w:rsidR="0023298D" w:rsidRDefault="0023298D">
      <w:pPr>
        <w:pStyle w:val="Normal1"/>
      </w:pPr>
    </w:p>
    <w:p w:rsidR="0023298D" w:rsidRDefault="00BC3AA2">
      <w:pPr>
        <w:pStyle w:val="Normal1"/>
      </w:pPr>
      <w:r>
        <w:t xml:space="preserve">Monthly newsletters and home school links support your child's learning and development and these will be sent out to you monthly via Seesaw and will also be available on our website ... </w:t>
      </w:r>
      <w:hyperlink r:id="rId6">
        <w:r>
          <w:rPr>
            <w:rStyle w:val="SwayHyperlink"/>
          </w:rPr>
          <w:t>www.ball</w:t>
        </w:r>
        <w:r>
          <w:rPr>
            <w:rStyle w:val="SwayHyperlink"/>
          </w:rPr>
          <w:t>yhenrynurseryschool.co.uk</w:t>
        </w:r>
      </w:hyperlink>
      <w:r>
        <w:t xml:space="preserve">. </w:t>
      </w:r>
    </w:p>
    <w:p w:rsidR="0023298D" w:rsidRDefault="0023298D">
      <w:pPr>
        <w:pStyle w:val="Normal1"/>
      </w:pPr>
    </w:p>
    <w:p w:rsidR="0023298D" w:rsidRDefault="00BC3AA2">
      <w:pPr>
        <w:pStyle w:val="Normal1"/>
      </w:pPr>
      <w:r>
        <w:t xml:space="preserve">Our Monthly Topic will be </w:t>
      </w:r>
      <w:r>
        <w:rPr>
          <w:rStyle w:val="Strong1"/>
        </w:rPr>
        <w:t>Getting to Know You</w:t>
      </w:r>
      <w:r>
        <w:t>.</w:t>
      </w:r>
    </w:p>
    <w:p w:rsidR="0023298D" w:rsidRDefault="00BC3AA2">
      <w:pPr>
        <w:pStyle w:val="Normal1"/>
      </w:pPr>
      <w:r>
        <w:t>The children will be making new friends, be introduced to our routines, listening to stories, joining in with rhymes and enjoying our activities inside and outdoors.</w:t>
      </w:r>
    </w:p>
    <w:p w:rsidR="0023298D" w:rsidRDefault="0023298D">
      <w:pPr>
        <w:pStyle w:val="Normal1"/>
      </w:pPr>
    </w:p>
    <w:p w:rsidR="0023298D" w:rsidRDefault="00BC3AA2">
      <w:pPr>
        <w:pStyle w:val="Normal1"/>
      </w:pPr>
      <w:r>
        <w:t>We will be up</w:t>
      </w:r>
      <w:r>
        <w:t>loading information relating to your child and their class on Seesaw, please ensure you have accepted our link to join.</w:t>
      </w:r>
    </w:p>
    <w:p w:rsidR="0023298D" w:rsidRDefault="0023298D">
      <w:pPr>
        <w:pStyle w:val="Normal1"/>
      </w:pPr>
    </w:p>
    <w:p w:rsidR="0023298D" w:rsidRDefault="00BC3AA2">
      <w:pPr>
        <w:pStyle w:val="Normal1"/>
      </w:pPr>
      <w:r>
        <w:t>Please send us, via seesaw, a family photo that we can print and display in your child's classroom.</w:t>
      </w:r>
    </w:p>
    <w:p w:rsidR="0023298D" w:rsidRDefault="00BC3AA2">
      <w:pPr>
        <w:jc w:val="center"/>
      </w:pPr>
      <w:r>
        <w:rPr>
          <w:noProof/>
        </w:rPr>
        <w:lastRenderedPageBreak/>
        <w:drawing>
          <wp:inline distT="0" distB="0" distL="0" distR="0" wp14:editId="50D07946">
            <wp:extent cx="2971800" cy="3272518"/>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 cstate="print">
                      <a:extLst/>
                    </a:blip>
                    <a:stretch>
                      <a:fillRect/>
                    </a:stretch>
                  </pic:blipFill>
                  <pic:spPr>
                    <a:xfrm>
                      <a:off x="0" y="0"/>
                      <a:ext cx="2971800" cy="3272518"/>
                    </a:xfrm>
                    <a:prstGeom prst="rect">
                      <a:avLst/>
                    </a:prstGeom>
                  </pic:spPr>
                </pic:pic>
              </a:graphicData>
            </a:graphic>
          </wp:inline>
        </w:drawing>
      </w:r>
    </w:p>
    <w:p w:rsidR="0023298D" w:rsidRDefault="00BC3AA2">
      <w:pPr>
        <w:pStyle w:val="Heading1"/>
      </w:pPr>
      <w:r>
        <w:rPr>
          <w:rStyle w:val="Strong1"/>
        </w:rPr>
        <w:t>We remind parents that if your ch</w:t>
      </w:r>
      <w:r>
        <w:rPr>
          <w:rStyle w:val="Strong1"/>
        </w:rPr>
        <w:t xml:space="preserve">ild has a high temperature or has had </w:t>
      </w:r>
      <w:proofErr w:type="spellStart"/>
      <w:r>
        <w:rPr>
          <w:rStyle w:val="Strong1"/>
        </w:rPr>
        <w:t>diarrhea</w:t>
      </w:r>
      <w:proofErr w:type="spellEnd"/>
      <w:r>
        <w:rPr>
          <w:rStyle w:val="Strong1"/>
        </w:rPr>
        <w:t>/vomiting, infectious diseases he/she must be kept at home for 48 hours to minimize the spread of infection within the nursery.</w:t>
      </w:r>
      <w:r>
        <w:rPr>
          <w:rStyle w:val="Strong1"/>
        </w:rPr>
        <w:t> </w:t>
      </w:r>
      <w:r>
        <w:rPr>
          <w:rStyle w:val="Strong1"/>
        </w:rPr>
        <w:t xml:space="preserve"> Your child will be sent home if they are unwell.</w:t>
      </w:r>
    </w:p>
    <w:p w:rsidR="0023298D" w:rsidRDefault="00BC3AA2">
      <w:pPr>
        <w:pStyle w:val="Heading1"/>
      </w:pPr>
      <w:r>
        <w:rPr>
          <w:rStyle w:val="Strong1"/>
        </w:rPr>
        <w:t>Important Items to Note</w:t>
      </w:r>
    </w:p>
    <w:p w:rsidR="0023298D" w:rsidRDefault="00BC3AA2">
      <w:pPr>
        <w:jc w:val="center"/>
      </w:pPr>
      <w:r>
        <w:rPr>
          <w:noProof/>
        </w:rPr>
        <w:drawing>
          <wp:inline distT="0" distB="0" distL="0" distR="0" wp14:editId="50D07946">
            <wp:extent cx="2971800" cy="2659761"/>
            <wp:effectExtent l="0" t="0" r="0" b="0"/>
            <wp:docPr id="3" name="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 cstate="print">
                      <a:extLst/>
                    </a:blip>
                    <a:stretch>
                      <a:fillRect/>
                    </a:stretch>
                  </pic:blipFill>
                  <pic:spPr>
                    <a:xfrm>
                      <a:off x="0" y="0"/>
                      <a:ext cx="2971800" cy="2659761"/>
                    </a:xfrm>
                    <a:prstGeom prst="rect">
                      <a:avLst/>
                    </a:prstGeom>
                  </pic:spPr>
                </pic:pic>
              </a:graphicData>
            </a:graphic>
          </wp:inline>
        </w:drawing>
      </w:r>
    </w:p>
    <w:p w:rsidR="0023298D" w:rsidRDefault="0023298D">
      <w:pPr>
        <w:pStyle w:val="Normal1"/>
      </w:pPr>
    </w:p>
    <w:p w:rsidR="0023298D" w:rsidRDefault="00BC3AA2">
      <w:pPr>
        <w:pStyle w:val="Normal1"/>
        <w:numPr>
          <w:ilvl w:val="0"/>
          <w:numId w:val="1"/>
        </w:numPr>
      </w:pPr>
      <w:r>
        <w:t>Birth</w:t>
      </w:r>
      <w:r>
        <w:t>days - nursery will provide birthday treats for everyone.</w:t>
      </w:r>
    </w:p>
    <w:p w:rsidR="0023298D" w:rsidRDefault="00BC3AA2">
      <w:pPr>
        <w:pStyle w:val="Normal1"/>
        <w:numPr>
          <w:ilvl w:val="0"/>
          <w:numId w:val="1"/>
        </w:numPr>
      </w:pPr>
      <w:r>
        <w:t>Please bring a pair of named Welly Boots and a change of clothing for your 'change bag' in the bathroom, in case your child gets wet or has a toilet accident.</w:t>
      </w:r>
    </w:p>
    <w:p w:rsidR="0023298D" w:rsidRDefault="00BC3AA2">
      <w:pPr>
        <w:pStyle w:val="Normal1"/>
        <w:numPr>
          <w:ilvl w:val="0"/>
          <w:numId w:val="1"/>
        </w:numPr>
      </w:pPr>
      <w:r>
        <w:t xml:space="preserve">Name all items of clothing, especially </w:t>
      </w:r>
      <w:r>
        <w:t>sweatshirts and shoes.  No laces on shoes please.</w:t>
      </w:r>
    </w:p>
    <w:p w:rsidR="0023298D" w:rsidRDefault="00BC3AA2">
      <w:pPr>
        <w:pStyle w:val="Normal1"/>
        <w:numPr>
          <w:ilvl w:val="0"/>
          <w:numId w:val="1"/>
        </w:numPr>
      </w:pPr>
      <w:r>
        <w:rPr>
          <w:rStyle w:val="Strong1"/>
        </w:rPr>
        <w:t xml:space="preserve">Nursery </w:t>
      </w:r>
      <w:proofErr w:type="gramStart"/>
      <w:r>
        <w:rPr>
          <w:rStyle w:val="Strong1"/>
        </w:rPr>
        <w:t xml:space="preserve">Fund </w:t>
      </w:r>
      <w:r>
        <w:t xml:space="preserve"> we</w:t>
      </w:r>
      <w:proofErr w:type="gramEnd"/>
      <w:r>
        <w:t xml:space="preserve"> will be using an online payment system - details to follow.  This is used to pay for snack, birthday cards, birthday treats, photos, bulbs, cooking ingredients </w:t>
      </w:r>
      <w:proofErr w:type="gramStart"/>
      <w:r>
        <w:t>etc..</w:t>
      </w:r>
      <w:proofErr w:type="gramEnd"/>
      <w:r>
        <w:t xml:space="preserve">  This can be paid </w:t>
      </w:r>
      <w:r>
        <w:t>£</w:t>
      </w:r>
      <w:r>
        <w:t>4 pe</w:t>
      </w:r>
      <w:r>
        <w:t xml:space="preserve">r week, </w:t>
      </w:r>
      <w:r>
        <w:t>£</w:t>
      </w:r>
      <w:r>
        <w:t xml:space="preserve">50 per term or </w:t>
      </w:r>
      <w:r>
        <w:t>£</w:t>
      </w:r>
      <w:r>
        <w:t>120 for the school year.  More details will be sent via seesaw.  If you prefer to pay snack via cash, this can be put in a named envelope and given to Michelle in the office.</w:t>
      </w:r>
    </w:p>
    <w:p w:rsidR="0023298D" w:rsidRDefault="00BC3AA2">
      <w:pPr>
        <w:pStyle w:val="Normal1"/>
        <w:numPr>
          <w:ilvl w:val="0"/>
          <w:numId w:val="1"/>
        </w:numPr>
      </w:pPr>
      <w:r>
        <w:t>More information will be made available regarding school</w:t>
      </w:r>
      <w:r>
        <w:t xml:space="preserve"> dinners in due course, however, please note these must be paid a week in advance.  If </w:t>
      </w:r>
      <w:proofErr w:type="gramStart"/>
      <w:r>
        <w:t>you</w:t>
      </w:r>
      <w:proofErr w:type="gramEnd"/>
      <w:r>
        <w:t xml:space="preserve"> child is entitled to free school meals, please ensure you apply early, as your child's dinners will have to be paid for until we receive notification from the Educat</w:t>
      </w:r>
      <w:r>
        <w:t>ion Authority.  If you need assistance with applying, please speak with Michelle in the office.</w:t>
      </w:r>
    </w:p>
    <w:p w:rsidR="0023298D" w:rsidRDefault="00BC3AA2">
      <w:pPr>
        <w:jc w:val="center"/>
      </w:pPr>
      <w:r>
        <w:rPr>
          <w:noProof/>
        </w:rPr>
        <w:drawing>
          <wp:inline distT="0" distB="0" distL="0" distR="0" wp14:editId="50D07946">
            <wp:extent cx="2971800" cy="2655751"/>
            <wp:effectExtent l="0" t="0" r="0" b="0"/>
            <wp:docPr id="4" name="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extLst/>
                    </a:blip>
                    <a:stretch>
                      <a:fillRect/>
                    </a:stretch>
                  </pic:blipFill>
                  <pic:spPr>
                    <a:xfrm>
                      <a:off x="0" y="0"/>
                      <a:ext cx="2971800" cy="2655751"/>
                    </a:xfrm>
                    <a:prstGeom prst="rect">
                      <a:avLst/>
                    </a:prstGeom>
                  </pic:spPr>
                </pic:pic>
              </a:graphicData>
            </a:graphic>
          </wp:inline>
        </w:drawing>
      </w:r>
    </w:p>
    <w:p w:rsidR="0023298D" w:rsidRDefault="00BC3AA2">
      <w:pPr>
        <w:pStyle w:val="Normal1"/>
      </w:pPr>
      <w:r>
        <w:rPr>
          <w:rStyle w:val="EmphasizeItalicize"/>
        </w:rPr>
        <w:t>Safeguarding Team</w:t>
      </w:r>
    </w:p>
    <w:p w:rsidR="0023298D" w:rsidRDefault="00BC3AA2">
      <w:pPr>
        <w:pStyle w:val="Normal1"/>
        <w:numPr>
          <w:ilvl w:val="0"/>
          <w:numId w:val="2"/>
        </w:numPr>
      </w:pPr>
      <w:r>
        <w:t xml:space="preserve">Mrs </w:t>
      </w:r>
      <w:proofErr w:type="gramStart"/>
      <w:r>
        <w:t>Pollock  Designated</w:t>
      </w:r>
      <w:proofErr w:type="gramEnd"/>
      <w:r>
        <w:t xml:space="preserve"> Teacher</w:t>
      </w:r>
    </w:p>
    <w:p w:rsidR="0023298D" w:rsidRDefault="00BC3AA2">
      <w:pPr>
        <w:pStyle w:val="Normal1"/>
        <w:numPr>
          <w:ilvl w:val="0"/>
          <w:numId w:val="2"/>
        </w:numPr>
      </w:pPr>
      <w:r>
        <w:t>Miss Cowan Deputy Designated Teacher</w:t>
      </w:r>
    </w:p>
    <w:p w:rsidR="0023298D" w:rsidRDefault="00BC3AA2">
      <w:pPr>
        <w:pStyle w:val="Normal1"/>
        <w:numPr>
          <w:ilvl w:val="0"/>
          <w:numId w:val="2"/>
        </w:numPr>
      </w:pPr>
      <w:r>
        <w:t>Mrs Ball Chair of Governors</w:t>
      </w:r>
    </w:p>
    <w:p w:rsidR="0023298D" w:rsidRDefault="00BC3AA2">
      <w:pPr>
        <w:pStyle w:val="Normal1"/>
        <w:numPr>
          <w:ilvl w:val="0"/>
          <w:numId w:val="2"/>
        </w:numPr>
      </w:pPr>
      <w:r>
        <w:t>Mrs Magee Governor for Child Protection</w:t>
      </w:r>
    </w:p>
    <w:p w:rsidR="0023298D" w:rsidRDefault="00BC3AA2">
      <w:pPr>
        <w:jc w:val="center"/>
      </w:pPr>
      <w:r>
        <w:rPr>
          <w:noProof/>
        </w:rPr>
        <w:lastRenderedPageBreak/>
        <w:drawing>
          <wp:inline distT="0" distB="0" distL="0" distR="0" wp14:editId="50D07946">
            <wp:extent cx="2152650" cy="2228850"/>
            <wp:effectExtent l="0" t="0" r="0" b="0"/>
            <wp:docPr id="5" name="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extLst/>
                    </a:blip>
                    <a:stretch>
                      <a:fillRect/>
                    </a:stretch>
                  </pic:blipFill>
                  <pic:spPr>
                    <a:xfrm>
                      <a:off x="0" y="0"/>
                      <a:ext cx="2152650" cy="2228850"/>
                    </a:xfrm>
                    <a:prstGeom prst="rect">
                      <a:avLst/>
                    </a:prstGeom>
                  </pic:spPr>
                </pic:pic>
              </a:graphicData>
            </a:graphic>
          </wp:inline>
        </w:drawing>
      </w:r>
    </w:p>
    <w:p w:rsidR="0023298D" w:rsidRDefault="0023298D">
      <w:pPr>
        <w:pStyle w:val="Normal1"/>
      </w:pPr>
    </w:p>
    <w:p w:rsidR="0023298D" w:rsidRDefault="00BC3AA2">
      <w:pPr>
        <w:pStyle w:val="Normal1"/>
        <w:numPr>
          <w:ilvl w:val="0"/>
          <w:numId w:val="3"/>
        </w:numPr>
      </w:pPr>
      <w:r>
        <w:rPr>
          <w:rStyle w:val="Strong1"/>
        </w:rPr>
        <w:t xml:space="preserve">Thursday 12th September </w:t>
      </w:r>
      <w:r>
        <w:t>- Both morning and afternoon classes amalgamate.</w:t>
      </w:r>
    </w:p>
    <w:p w:rsidR="00BC3AA2" w:rsidRDefault="00BC3AA2" w:rsidP="005E40BE">
      <w:pPr>
        <w:pStyle w:val="Normal1"/>
        <w:numPr>
          <w:ilvl w:val="0"/>
          <w:numId w:val="3"/>
        </w:numPr>
      </w:pPr>
      <w:r>
        <w:rPr>
          <w:rStyle w:val="EmphasizeItalicize"/>
        </w:rPr>
        <w:t xml:space="preserve">Friday 27th September - School Development Day .... </w:t>
      </w:r>
      <w:r>
        <w:rPr>
          <w:rStyle w:val="Emphasis1"/>
        </w:rPr>
        <w:t xml:space="preserve">Nursery is closed to all pupils </w:t>
      </w:r>
    </w:p>
    <w:p w:rsidR="00BC3AA2" w:rsidRDefault="00BC3AA2">
      <w:pPr>
        <w:rPr>
          <w:rStyle w:val="Strong1"/>
          <w:b w:val="0"/>
        </w:rPr>
      </w:pPr>
      <w:r>
        <w:rPr>
          <w:rStyle w:val="Strong1"/>
          <w:b w:val="0"/>
        </w:rPr>
        <w:br w:type="page"/>
      </w:r>
    </w:p>
    <w:p w:rsidR="00BC3AA2" w:rsidRPr="00BC3AA2" w:rsidRDefault="00BC3AA2" w:rsidP="00BC3AA2">
      <w:pPr>
        <w:pStyle w:val="Normal1"/>
        <w:ind w:left="720"/>
        <w:rPr>
          <w:rStyle w:val="Strong1"/>
          <w:b w:val="0"/>
        </w:rPr>
      </w:pPr>
    </w:p>
    <w:p w:rsidR="0023298D" w:rsidRDefault="00BC3AA2" w:rsidP="00BC3AA2">
      <w:pPr>
        <w:pStyle w:val="Normal1"/>
        <w:ind w:left="360"/>
      </w:pPr>
      <w:r>
        <w:rPr>
          <w:rStyle w:val="Strong1"/>
        </w:rPr>
        <w:t>Welcome to Nursery</w:t>
      </w:r>
    </w:p>
    <w:p w:rsidR="0023298D" w:rsidRDefault="00BC3AA2">
      <w:pPr>
        <w:jc w:val="center"/>
      </w:pPr>
      <w:r>
        <w:rPr>
          <w:noProof/>
        </w:rPr>
        <w:drawing>
          <wp:inline distT="0" distB="0" distL="0" distR="0" wp14:editId="50D07946">
            <wp:extent cx="5943600" cy="3958530"/>
            <wp:effectExtent l="0" t="0" r="0" b="0"/>
            <wp:docPr id="6" name="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extLst/>
                    </a:blip>
                    <a:stretch>
                      <a:fillRect/>
                    </a:stretch>
                  </pic:blipFill>
                  <pic:spPr>
                    <a:xfrm>
                      <a:off x="0" y="0"/>
                      <a:ext cx="5943600" cy="3958530"/>
                    </a:xfrm>
                    <a:prstGeom prst="rect">
                      <a:avLst/>
                    </a:prstGeom>
                  </pic:spPr>
                </pic:pic>
              </a:graphicData>
            </a:graphic>
          </wp:inline>
        </w:drawing>
      </w:r>
    </w:p>
    <w:p w:rsidR="0023298D" w:rsidRDefault="00BC3AA2">
      <w:pPr>
        <w:pStyle w:val="Normal1"/>
      </w:pPr>
      <w:r>
        <w:t xml:space="preserve">At </w:t>
      </w:r>
      <w:proofErr w:type="spellStart"/>
      <w:r>
        <w:t>Ballyhenry</w:t>
      </w:r>
      <w:proofErr w:type="spellEnd"/>
      <w:r>
        <w:t xml:space="preserve"> Nursery School we believe that children benefit most when teachers and parents work together and both are involved in the child</w:t>
      </w:r>
      <w:r>
        <w:t>’</w:t>
      </w:r>
      <w:r>
        <w:t>s learning.</w:t>
      </w:r>
      <w:r>
        <w:t> </w:t>
      </w:r>
      <w:r>
        <w:t xml:space="preserve"> </w:t>
      </w:r>
    </w:p>
    <w:p w:rsidR="0023298D" w:rsidRDefault="00BC3AA2">
      <w:pPr>
        <w:pStyle w:val="Normal1"/>
      </w:pPr>
      <w:r>
        <w:t>We hope to strengthen this relationship by providing you with ideas on how to extend and develop learning with yo</w:t>
      </w:r>
      <w:r>
        <w:t>ur child.</w:t>
      </w:r>
      <w:r>
        <w:t> </w:t>
      </w:r>
      <w:r>
        <w:t xml:space="preserve"> </w:t>
      </w:r>
    </w:p>
    <w:p w:rsidR="0023298D" w:rsidRDefault="0023298D">
      <w:pPr>
        <w:pStyle w:val="Normal1"/>
      </w:pPr>
    </w:p>
    <w:p w:rsidR="0023298D" w:rsidRDefault="00BC3AA2">
      <w:pPr>
        <w:pStyle w:val="Normal1"/>
      </w:pPr>
      <w:r>
        <w:t>Children love to work with the play dough and it develops their fine motor skills</w:t>
      </w:r>
      <w:r>
        <w:rPr>
          <w:rStyle w:val="Strong1"/>
        </w:rPr>
        <w:t>.</w:t>
      </w:r>
    </w:p>
    <w:p w:rsidR="0023298D" w:rsidRDefault="0023298D">
      <w:pPr>
        <w:pStyle w:val="Normal1"/>
      </w:pPr>
    </w:p>
    <w:p w:rsidR="0023298D" w:rsidRDefault="00BC3AA2">
      <w:pPr>
        <w:pStyle w:val="Normal1"/>
      </w:pPr>
      <w:r>
        <w:rPr>
          <w:rStyle w:val="Strong1"/>
        </w:rPr>
        <w:t>Basic Dough</w:t>
      </w:r>
    </w:p>
    <w:p w:rsidR="0023298D" w:rsidRDefault="00BC3AA2">
      <w:pPr>
        <w:pStyle w:val="Normal1"/>
      </w:pPr>
      <w:r>
        <w:t>2 cups of plain flour</w:t>
      </w:r>
    </w:p>
    <w:p w:rsidR="0023298D" w:rsidRDefault="00BC3AA2">
      <w:pPr>
        <w:pStyle w:val="Normal1"/>
      </w:pPr>
      <w:r>
        <w:t>1 cup of salt</w:t>
      </w:r>
    </w:p>
    <w:p w:rsidR="0023298D" w:rsidRDefault="00BC3AA2">
      <w:pPr>
        <w:pStyle w:val="Normal1"/>
      </w:pPr>
      <w:r>
        <w:t xml:space="preserve">1 </w:t>
      </w:r>
      <w:proofErr w:type="spellStart"/>
      <w:r>
        <w:t>tbsp</w:t>
      </w:r>
      <w:proofErr w:type="spellEnd"/>
      <w:r>
        <w:t xml:space="preserve"> cooking oil</w:t>
      </w:r>
      <w:r>
        <w:t> </w:t>
      </w:r>
    </w:p>
    <w:p w:rsidR="0023298D" w:rsidRDefault="00BC3AA2">
      <w:pPr>
        <w:pStyle w:val="Normal1"/>
      </w:pPr>
      <w:r>
        <w:t>Add water gradually to dough consistency.</w:t>
      </w:r>
      <w:r>
        <w:t> </w:t>
      </w:r>
      <w:r>
        <w:t xml:space="preserve"> </w:t>
      </w:r>
    </w:p>
    <w:p w:rsidR="0023298D" w:rsidRDefault="0023298D">
      <w:pPr>
        <w:pStyle w:val="Normal1"/>
      </w:pPr>
    </w:p>
    <w:p w:rsidR="0023298D" w:rsidRDefault="00BC3AA2">
      <w:pPr>
        <w:pStyle w:val="Normal1"/>
      </w:pPr>
      <w:r>
        <w:lastRenderedPageBreak/>
        <w:t xml:space="preserve">This dough can also be used for modelling and </w:t>
      </w:r>
      <w:r>
        <w:t>then place in a very low oven to dry for at least twelve hours.</w:t>
      </w:r>
      <w:r>
        <w:t> </w:t>
      </w:r>
      <w:r>
        <w:t xml:space="preserve"> This dough is firm, pliable and smooth.</w:t>
      </w:r>
      <w:r>
        <w:t> </w:t>
      </w:r>
      <w:r>
        <w:t xml:space="preserve"> May need a little flour to stop it sticking.</w:t>
      </w:r>
      <w:r>
        <w:t> </w:t>
      </w:r>
    </w:p>
    <w:p w:rsidR="0023298D" w:rsidRDefault="0023298D">
      <w:pPr>
        <w:pStyle w:val="Normal1"/>
      </w:pPr>
    </w:p>
    <w:p w:rsidR="0023298D" w:rsidRDefault="00BC3AA2">
      <w:pPr>
        <w:pStyle w:val="Normal1"/>
      </w:pPr>
      <w:r>
        <w:rPr>
          <w:rStyle w:val="Strong1"/>
        </w:rPr>
        <w:t>Microwave Dough</w:t>
      </w:r>
    </w:p>
    <w:p w:rsidR="0023298D" w:rsidRDefault="00BC3AA2">
      <w:pPr>
        <w:pStyle w:val="Normal1"/>
      </w:pPr>
      <w:r>
        <w:t>1 cup of plain flour</w:t>
      </w:r>
    </w:p>
    <w:p w:rsidR="0023298D" w:rsidRDefault="00BC3AA2">
      <w:pPr>
        <w:pStyle w:val="Normal1"/>
      </w:pPr>
      <w:r>
        <w:t>½</w:t>
      </w:r>
      <w:r>
        <w:t xml:space="preserve"> cup of salt2 tsp cream of tartar</w:t>
      </w:r>
    </w:p>
    <w:p w:rsidR="0023298D" w:rsidRDefault="00BC3AA2">
      <w:pPr>
        <w:pStyle w:val="Normal1"/>
      </w:pPr>
      <w:r>
        <w:t xml:space="preserve">1 </w:t>
      </w:r>
      <w:proofErr w:type="spellStart"/>
      <w:r>
        <w:t>tbsp</w:t>
      </w:r>
      <w:proofErr w:type="spellEnd"/>
      <w:r>
        <w:t xml:space="preserve"> oil</w:t>
      </w:r>
    </w:p>
    <w:p w:rsidR="00BC3AA2" w:rsidRDefault="00BC3AA2">
      <w:pPr>
        <w:pStyle w:val="Normal1"/>
      </w:pPr>
      <w:r>
        <w:t>1 cup water</w:t>
      </w:r>
    </w:p>
    <w:p w:rsidR="0023298D" w:rsidRDefault="00BC3AA2">
      <w:pPr>
        <w:pStyle w:val="Normal1"/>
      </w:pPr>
      <w:bookmarkStart w:id="0" w:name="_GoBack"/>
      <w:bookmarkEnd w:id="0"/>
      <w:r>
        <w:t>Food colouring (add to water)</w:t>
      </w:r>
      <w:r>
        <w:t> </w:t>
      </w:r>
    </w:p>
    <w:p w:rsidR="0023298D" w:rsidRDefault="0023298D">
      <w:pPr>
        <w:pStyle w:val="Normal1"/>
      </w:pPr>
    </w:p>
    <w:p w:rsidR="0023298D" w:rsidRDefault="00BC3AA2">
      <w:pPr>
        <w:pStyle w:val="Normal1"/>
      </w:pPr>
      <w:r>
        <w:t>Put all ingredients into a bowl suitable for the microwave.</w:t>
      </w:r>
      <w:r>
        <w:t> </w:t>
      </w:r>
      <w:r>
        <w:t xml:space="preserve"> Cook at full power for one minute.</w:t>
      </w:r>
      <w:r>
        <w:t> </w:t>
      </w:r>
      <w:r>
        <w:t xml:space="preserve"> Remove from microwave and stir well.</w:t>
      </w:r>
      <w:r>
        <w:t> </w:t>
      </w:r>
      <w:r>
        <w:t xml:space="preserve"> Put back into oven and cook for a further 1-1.5 minutes.</w:t>
      </w:r>
      <w:r>
        <w:t> </w:t>
      </w:r>
      <w:r>
        <w:t xml:space="preserve"> Remove from oven and scrape out with a wooden spoon and leave t</w:t>
      </w:r>
      <w:r>
        <w:t>o cool.</w:t>
      </w:r>
      <w:r>
        <w:t> </w:t>
      </w:r>
      <w:r>
        <w:t xml:space="preserve"> Knead well, adding food colouring at this point.</w:t>
      </w:r>
      <w:r>
        <w:t> </w:t>
      </w:r>
      <w:r>
        <w:t xml:space="preserve"> Store in a polythene bag to remain soft.</w:t>
      </w:r>
      <w:r>
        <w:t> </w:t>
      </w:r>
    </w:p>
    <w:p w:rsidR="0023298D" w:rsidRDefault="00BC3AA2">
      <w:pPr>
        <w:pStyle w:val="Heading1"/>
      </w:pPr>
      <w:r>
        <w:t>Washing Hands</w:t>
      </w:r>
    </w:p>
    <w:p w:rsidR="0023298D" w:rsidRDefault="00BC3AA2">
      <w:pPr>
        <w:jc w:val="center"/>
      </w:pPr>
      <w:r>
        <w:rPr>
          <w:noProof/>
        </w:rPr>
        <w:drawing>
          <wp:inline distT="0" distB="0" distL="0" distR="0" wp14:editId="50D07946">
            <wp:extent cx="2571750" cy="3333750"/>
            <wp:effectExtent l="0" t="0" r="0" b="0"/>
            <wp:docPr id="7" name="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extLst/>
                    </a:blip>
                    <a:stretch>
                      <a:fillRect/>
                    </a:stretch>
                  </pic:blipFill>
                  <pic:spPr>
                    <a:xfrm>
                      <a:off x="0" y="0"/>
                      <a:ext cx="2571750" cy="3333750"/>
                    </a:xfrm>
                    <a:prstGeom prst="rect">
                      <a:avLst/>
                    </a:prstGeom>
                  </pic:spPr>
                </pic:pic>
              </a:graphicData>
            </a:graphic>
          </wp:inline>
        </w:drawing>
      </w:r>
    </w:p>
    <w:p w:rsidR="0023298D" w:rsidRDefault="00BC3AA2">
      <w:pPr>
        <w:pStyle w:val="Normal1"/>
      </w:pPr>
      <w:r>
        <w:t>Each day we are encouraging children to wash their hands carefully.</w:t>
      </w:r>
      <w:r>
        <w:t xml:space="preserve">  Talk </w:t>
      </w:r>
      <w:r>
        <w:t xml:space="preserve">with your child about times when he/she should wash their hands </w:t>
      </w:r>
      <w:r>
        <w:t>and the importance of hand washing.</w:t>
      </w:r>
    </w:p>
    <w:sectPr w:rsidR="002329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00EB9"/>
    <w:multiLevelType w:val="hybridMultilevel"/>
    <w:tmpl w:val="032C0DF6"/>
    <w:lvl w:ilvl="0" w:tplc="0032F0FE">
      <w:start w:val="1"/>
      <w:numFmt w:val="bullet"/>
      <w:lvlText w:val="•"/>
      <w:lvlJc w:val="left"/>
      <w:pPr>
        <w:ind w:left="720" w:hanging="360"/>
      </w:pPr>
      <w:rPr>
        <w:rFonts w:ascii="Calibri" w:hAnsi="Calibri" w:hint="default"/>
      </w:rPr>
    </w:lvl>
    <w:lvl w:ilvl="1" w:tplc="046E2B4A" w:tentative="1">
      <w:start w:val="1"/>
      <w:numFmt w:val="bullet"/>
      <w:lvlText w:val="-"/>
      <w:lvlJc w:val="left"/>
      <w:pPr>
        <w:ind w:left="1440" w:hanging="360"/>
      </w:pPr>
      <w:rPr>
        <w:rFonts w:ascii="Courier New" w:hAnsi="Courier New" w:hint="default"/>
      </w:rPr>
    </w:lvl>
    <w:lvl w:ilvl="2" w:tplc="35E2A2A6" w:tentative="1">
      <w:start w:val="1"/>
      <w:numFmt w:val="bullet"/>
      <w:lvlText w:val="◦"/>
      <w:lvlJc w:val="left"/>
      <w:pPr>
        <w:ind w:left="2160" w:hanging="360"/>
      </w:pPr>
      <w:rPr>
        <w:rFonts w:ascii="Calibri" w:hAnsi="Calibri" w:hint="default"/>
      </w:rPr>
    </w:lvl>
    <w:lvl w:ilvl="3" w:tplc="484E58C4" w:tentative="1">
      <w:start w:val="1"/>
      <w:numFmt w:val="bullet"/>
      <w:lvlText w:val="•"/>
      <w:lvlJc w:val="left"/>
      <w:pPr>
        <w:ind w:left="2880" w:hanging="360"/>
      </w:pPr>
      <w:rPr>
        <w:rFonts w:ascii="Calibri" w:hAnsi="Calibri" w:hint="default"/>
      </w:rPr>
    </w:lvl>
    <w:lvl w:ilvl="4" w:tplc="DB5ABD82" w:tentative="1">
      <w:start w:val="1"/>
      <w:numFmt w:val="bullet"/>
      <w:lvlText w:val="-"/>
      <w:lvlJc w:val="left"/>
      <w:pPr>
        <w:ind w:left="3600" w:hanging="360"/>
      </w:pPr>
      <w:rPr>
        <w:rFonts w:ascii="Courier New" w:hAnsi="Courier New" w:hint="default"/>
      </w:rPr>
    </w:lvl>
    <w:lvl w:ilvl="5" w:tplc="B186EF50" w:tentative="1">
      <w:start w:val="1"/>
      <w:numFmt w:val="bullet"/>
      <w:lvlText w:val="◦"/>
      <w:lvlJc w:val="left"/>
      <w:pPr>
        <w:ind w:left="4320" w:hanging="360"/>
      </w:pPr>
      <w:rPr>
        <w:rFonts w:ascii="Calibri" w:hAnsi="Calibri" w:hint="default"/>
      </w:rPr>
    </w:lvl>
    <w:lvl w:ilvl="6" w:tplc="6AAA5280" w:tentative="1">
      <w:start w:val="1"/>
      <w:numFmt w:val="bullet"/>
      <w:lvlText w:val="•"/>
      <w:lvlJc w:val="left"/>
      <w:pPr>
        <w:ind w:left="5040" w:hanging="360"/>
      </w:pPr>
      <w:rPr>
        <w:rFonts w:ascii="Calibri" w:hAnsi="Calibri" w:hint="default"/>
      </w:rPr>
    </w:lvl>
    <w:lvl w:ilvl="7" w:tplc="7592C2F0" w:tentative="1">
      <w:start w:val="1"/>
      <w:numFmt w:val="bullet"/>
      <w:lvlText w:val="-"/>
      <w:lvlJc w:val="left"/>
      <w:pPr>
        <w:ind w:left="5760" w:hanging="360"/>
      </w:pPr>
      <w:rPr>
        <w:rFonts w:ascii="Courier New" w:hAnsi="Courier New" w:hint="default"/>
      </w:rPr>
    </w:lvl>
    <w:lvl w:ilvl="8" w:tplc="FA6A49C6" w:tentative="1">
      <w:start w:val="1"/>
      <w:numFmt w:val="bullet"/>
      <w:lvlText w:val="◦"/>
      <w:lvlJc w:val="left"/>
      <w:pPr>
        <w:ind w:left="6480" w:hanging="360"/>
      </w:pPr>
      <w:rPr>
        <w:rFonts w:ascii="Calibri" w:hAnsi="Calibri" w:hint="default"/>
      </w:rPr>
    </w:lvl>
  </w:abstractNum>
  <w:abstractNum w:abstractNumId="1" w15:restartNumberingAfterBreak="0">
    <w:nsid w:val="5C322E4E"/>
    <w:multiLevelType w:val="hybridMultilevel"/>
    <w:tmpl w:val="3F54CCD4"/>
    <w:lvl w:ilvl="0" w:tplc="9E98988A">
      <w:start w:val="1"/>
      <w:numFmt w:val="bullet"/>
      <w:lvlText w:val="•"/>
      <w:lvlJc w:val="left"/>
      <w:pPr>
        <w:ind w:left="720" w:hanging="360"/>
      </w:pPr>
      <w:rPr>
        <w:rFonts w:ascii="Calibri" w:hAnsi="Calibri" w:hint="default"/>
      </w:rPr>
    </w:lvl>
    <w:lvl w:ilvl="1" w:tplc="50785B38" w:tentative="1">
      <w:start w:val="1"/>
      <w:numFmt w:val="bullet"/>
      <w:lvlText w:val="-"/>
      <w:lvlJc w:val="left"/>
      <w:pPr>
        <w:ind w:left="1440" w:hanging="360"/>
      </w:pPr>
      <w:rPr>
        <w:rFonts w:ascii="Courier New" w:hAnsi="Courier New" w:hint="default"/>
      </w:rPr>
    </w:lvl>
    <w:lvl w:ilvl="2" w:tplc="D26861CE" w:tentative="1">
      <w:start w:val="1"/>
      <w:numFmt w:val="bullet"/>
      <w:lvlText w:val="◦"/>
      <w:lvlJc w:val="left"/>
      <w:pPr>
        <w:ind w:left="2160" w:hanging="360"/>
      </w:pPr>
      <w:rPr>
        <w:rFonts w:ascii="Calibri" w:hAnsi="Calibri" w:hint="default"/>
      </w:rPr>
    </w:lvl>
    <w:lvl w:ilvl="3" w:tplc="8C5AD7C4" w:tentative="1">
      <w:start w:val="1"/>
      <w:numFmt w:val="bullet"/>
      <w:lvlText w:val="•"/>
      <w:lvlJc w:val="left"/>
      <w:pPr>
        <w:ind w:left="2880" w:hanging="360"/>
      </w:pPr>
      <w:rPr>
        <w:rFonts w:ascii="Calibri" w:hAnsi="Calibri" w:hint="default"/>
      </w:rPr>
    </w:lvl>
    <w:lvl w:ilvl="4" w:tplc="330EFC90" w:tentative="1">
      <w:start w:val="1"/>
      <w:numFmt w:val="bullet"/>
      <w:lvlText w:val="-"/>
      <w:lvlJc w:val="left"/>
      <w:pPr>
        <w:ind w:left="3600" w:hanging="360"/>
      </w:pPr>
      <w:rPr>
        <w:rFonts w:ascii="Courier New" w:hAnsi="Courier New" w:hint="default"/>
      </w:rPr>
    </w:lvl>
    <w:lvl w:ilvl="5" w:tplc="B5B46D8E" w:tentative="1">
      <w:start w:val="1"/>
      <w:numFmt w:val="bullet"/>
      <w:lvlText w:val="◦"/>
      <w:lvlJc w:val="left"/>
      <w:pPr>
        <w:ind w:left="4320" w:hanging="360"/>
      </w:pPr>
      <w:rPr>
        <w:rFonts w:ascii="Calibri" w:hAnsi="Calibri" w:hint="default"/>
      </w:rPr>
    </w:lvl>
    <w:lvl w:ilvl="6" w:tplc="4D202CFE" w:tentative="1">
      <w:start w:val="1"/>
      <w:numFmt w:val="bullet"/>
      <w:lvlText w:val="•"/>
      <w:lvlJc w:val="left"/>
      <w:pPr>
        <w:ind w:left="5040" w:hanging="360"/>
      </w:pPr>
      <w:rPr>
        <w:rFonts w:ascii="Calibri" w:hAnsi="Calibri" w:hint="default"/>
      </w:rPr>
    </w:lvl>
    <w:lvl w:ilvl="7" w:tplc="5EE4BA22" w:tentative="1">
      <w:start w:val="1"/>
      <w:numFmt w:val="bullet"/>
      <w:lvlText w:val="-"/>
      <w:lvlJc w:val="left"/>
      <w:pPr>
        <w:ind w:left="5760" w:hanging="360"/>
      </w:pPr>
      <w:rPr>
        <w:rFonts w:ascii="Courier New" w:hAnsi="Courier New" w:hint="default"/>
      </w:rPr>
    </w:lvl>
    <w:lvl w:ilvl="8" w:tplc="299212C0" w:tentative="1">
      <w:start w:val="1"/>
      <w:numFmt w:val="bullet"/>
      <w:lvlText w:val="◦"/>
      <w:lvlJc w:val="left"/>
      <w:pPr>
        <w:ind w:left="6480" w:hanging="360"/>
      </w:pPr>
      <w:rPr>
        <w:rFonts w:ascii="Calibri" w:hAnsi="Calibri" w:hint="default"/>
      </w:rPr>
    </w:lvl>
  </w:abstractNum>
  <w:abstractNum w:abstractNumId="2" w15:restartNumberingAfterBreak="0">
    <w:nsid w:val="7BB52FC6"/>
    <w:multiLevelType w:val="hybridMultilevel"/>
    <w:tmpl w:val="E5E07BD2"/>
    <w:lvl w:ilvl="0" w:tplc="ABF42224">
      <w:start w:val="1"/>
      <w:numFmt w:val="bullet"/>
      <w:lvlText w:val="•"/>
      <w:lvlJc w:val="left"/>
      <w:pPr>
        <w:ind w:left="720" w:hanging="360"/>
      </w:pPr>
      <w:rPr>
        <w:rFonts w:ascii="Calibri" w:hAnsi="Calibri" w:hint="default"/>
      </w:rPr>
    </w:lvl>
    <w:lvl w:ilvl="1" w:tplc="0052BE98" w:tentative="1">
      <w:start w:val="1"/>
      <w:numFmt w:val="bullet"/>
      <w:lvlText w:val="-"/>
      <w:lvlJc w:val="left"/>
      <w:pPr>
        <w:ind w:left="1440" w:hanging="360"/>
      </w:pPr>
      <w:rPr>
        <w:rFonts w:ascii="Courier New" w:hAnsi="Courier New" w:hint="default"/>
      </w:rPr>
    </w:lvl>
    <w:lvl w:ilvl="2" w:tplc="5E123D48" w:tentative="1">
      <w:start w:val="1"/>
      <w:numFmt w:val="bullet"/>
      <w:lvlText w:val="◦"/>
      <w:lvlJc w:val="left"/>
      <w:pPr>
        <w:ind w:left="2160" w:hanging="360"/>
      </w:pPr>
      <w:rPr>
        <w:rFonts w:ascii="Calibri" w:hAnsi="Calibri" w:hint="default"/>
      </w:rPr>
    </w:lvl>
    <w:lvl w:ilvl="3" w:tplc="4C68C82A" w:tentative="1">
      <w:start w:val="1"/>
      <w:numFmt w:val="bullet"/>
      <w:lvlText w:val="•"/>
      <w:lvlJc w:val="left"/>
      <w:pPr>
        <w:ind w:left="2880" w:hanging="360"/>
      </w:pPr>
      <w:rPr>
        <w:rFonts w:ascii="Calibri" w:hAnsi="Calibri" w:hint="default"/>
      </w:rPr>
    </w:lvl>
    <w:lvl w:ilvl="4" w:tplc="71C64A84" w:tentative="1">
      <w:start w:val="1"/>
      <w:numFmt w:val="bullet"/>
      <w:lvlText w:val="-"/>
      <w:lvlJc w:val="left"/>
      <w:pPr>
        <w:ind w:left="3600" w:hanging="360"/>
      </w:pPr>
      <w:rPr>
        <w:rFonts w:ascii="Courier New" w:hAnsi="Courier New" w:hint="default"/>
      </w:rPr>
    </w:lvl>
    <w:lvl w:ilvl="5" w:tplc="1DC0CD54" w:tentative="1">
      <w:start w:val="1"/>
      <w:numFmt w:val="bullet"/>
      <w:lvlText w:val="◦"/>
      <w:lvlJc w:val="left"/>
      <w:pPr>
        <w:ind w:left="4320" w:hanging="360"/>
      </w:pPr>
      <w:rPr>
        <w:rFonts w:ascii="Calibri" w:hAnsi="Calibri" w:hint="default"/>
      </w:rPr>
    </w:lvl>
    <w:lvl w:ilvl="6" w:tplc="95F8B0E2" w:tentative="1">
      <w:start w:val="1"/>
      <w:numFmt w:val="bullet"/>
      <w:lvlText w:val="•"/>
      <w:lvlJc w:val="left"/>
      <w:pPr>
        <w:ind w:left="5040" w:hanging="360"/>
      </w:pPr>
      <w:rPr>
        <w:rFonts w:ascii="Calibri" w:hAnsi="Calibri" w:hint="default"/>
      </w:rPr>
    </w:lvl>
    <w:lvl w:ilvl="7" w:tplc="84F2B078" w:tentative="1">
      <w:start w:val="1"/>
      <w:numFmt w:val="bullet"/>
      <w:lvlText w:val="-"/>
      <w:lvlJc w:val="left"/>
      <w:pPr>
        <w:ind w:left="5760" w:hanging="360"/>
      </w:pPr>
      <w:rPr>
        <w:rFonts w:ascii="Courier New" w:hAnsi="Courier New" w:hint="default"/>
      </w:rPr>
    </w:lvl>
    <w:lvl w:ilvl="8" w:tplc="7D1280E8" w:tentative="1">
      <w:start w:val="1"/>
      <w:numFmt w:val="bullet"/>
      <w:lvlText w:val="◦"/>
      <w:lvlJc w:val="left"/>
      <w:pPr>
        <w:ind w:left="6480" w:hanging="360"/>
      </w:pPr>
      <w:rPr>
        <w:rFonts w:ascii="Calibri" w:hAnsi="Calibri"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8D"/>
    <w:rsid w:val="0023298D"/>
    <w:rsid w:val="00BC3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3C0A"/>
  <w15:docId w15:val="{EB032AC9-CEDA-4FF2-86A3-3D90C4B3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5B9BD5"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5B9BD5"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44546A"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5B9BD5" w:themeColor="accent1"/>
        <w:bottom w:val="single" w:sz="4" w:space="10" w:color="5B9BD5" w:themeColor="accent1"/>
      </w:pBdr>
      <w:spacing w:before="360" w:after="360"/>
      <w:jc w:val="center"/>
    </w:pPr>
    <w:rPr>
      <w:i/>
      <w:color w:val="5B9BD5" w:themeColor="accent1"/>
    </w:rPr>
  </w:style>
  <w:style w:type="paragraph" w:styleId="BalloonText">
    <w:name w:val="Balloon Text"/>
    <w:basedOn w:val="Normal"/>
    <w:link w:val="BalloonTextChar"/>
    <w:uiPriority w:val="99"/>
    <w:semiHidden/>
    <w:unhideWhenUsed/>
    <w:rsid w:val="00BC3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lyhenrynurseryschool.co.uk" TargetMode="External"/><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ICT Management Services</cp:lastModifiedBy>
  <cp:revision>2</cp:revision>
  <cp:lastPrinted>2024-08-29T08:59:00Z</cp:lastPrinted>
  <dcterms:created xsi:type="dcterms:W3CDTF">2024-08-29T09:00:00Z</dcterms:created>
  <dcterms:modified xsi:type="dcterms:W3CDTF">2024-08-29T09:00:00Z</dcterms:modified>
</cp:coreProperties>
</file>