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01065E">
      <w:pPr>
        <w:pStyle w:val="NoSpacing"/>
      </w:pPr>
      <w:bookmarkStart w:id="0" w:name="_GoBack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DC5FB9">
            <w:pPr>
              <w:pStyle w:val="NoSpacing"/>
            </w:pPr>
            <w:r>
              <w:rPr>
                <w:color w:val="0000FF"/>
                <w:lang w:val="en-GB" w:eastAsia="en-GB"/>
              </w:rPr>
              <w:drawing>
                <wp:inline distT="0" distB="0" distL="0" distR="0" wp14:anchorId="5F3828AD" wp14:editId="087D512A">
                  <wp:extent cx="4857750" cy="3238500"/>
                  <wp:effectExtent l="0" t="0" r="0" b="0"/>
                  <wp:docPr id="2" name="Picture 2" descr="Frog, Anxious, Duck, Dangerous, Funny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g, Anxious, Duck, Dangerous, Funny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DC5FB9" w:rsidRDefault="00331718" w:rsidP="00DC5FB9">
                  <w:pPr>
                    <w:pStyle w:val="Title"/>
                    <w:jc w:val="left"/>
                    <w:rPr>
                      <w:rFonts w:ascii="Comic Sans MS" w:hAnsi="Comic Sans MS"/>
                      <w:sz w:val="40"/>
                      <w:szCs w:val="40"/>
                    </w:rPr>
                  </w:pPr>
                  <w:sdt>
                    <w:sdtPr>
                      <w:rPr>
                        <w:rFonts w:ascii="Comic Sans MS" w:hAnsi="Comic Sans MS"/>
                        <w:sz w:val="40"/>
                        <w:szCs w:val="40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roofErr w:type="spellStart"/>
                      <w:r w:rsidR="00866A3C">
                        <w:rPr>
                          <w:rFonts w:ascii="Comic Sans MS" w:hAnsi="Comic Sans MS"/>
                          <w:sz w:val="40"/>
                          <w:szCs w:val="40"/>
                        </w:rPr>
                        <w:t>Ballyhenry</w:t>
                      </w:r>
                      <w:proofErr w:type="spellEnd"/>
                      <w:r w:rsidR="00866A3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Nursery School</w:t>
                      </w:r>
                    </w:sdtContent>
                  </w:sdt>
                </w:p>
                <w:sdt>
                  <w:sdtPr>
                    <w:rPr>
                      <w:rFonts w:ascii="Comic Sans MS" w:hAnsi="Comic Sans MS"/>
                      <w:sz w:val="28"/>
                      <w:szCs w:val="28"/>
                    </w:rPr>
                    <w:alias w:val="Subtitle"/>
                    <w:tag w:val="Subtitle"/>
                    <w:id w:val="-1656985340"/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DC5FB9" w:rsidP="00DC5FB9">
                      <w:pPr>
                        <w:pStyle w:val="Subtitle"/>
                        <w:jc w:val="left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DC5FB9" w:rsidRPr="00DC5FB9" w:rsidRDefault="00492D85" w:rsidP="00B905A1">
                  <w:pPr>
                    <w:pStyle w:val="Subtitle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Welcome to Our </w:t>
                  </w:r>
                  <w:r w:rsidR="00DC5FB9" w:rsidRPr="00DC5FB9">
                    <w:rPr>
                      <w:sz w:val="40"/>
                      <w:szCs w:val="40"/>
                    </w:rPr>
                    <w:t xml:space="preserve">Weekly Activities </w:t>
                  </w:r>
                </w:p>
                <w:p w:rsidR="00DC5FB9" w:rsidRPr="00DC5FB9" w:rsidRDefault="00DC5FB9" w:rsidP="00DC5FB9">
                  <w:pPr>
                    <w:pStyle w:val="Subtitle"/>
                    <w:rPr>
                      <w:sz w:val="48"/>
                      <w:szCs w:val="48"/>
                    </w:rPr>
                  </w:pPr>
                  <w:r w:rsidRPr="00DC5FB9">
                    <w:rPr>
                      <w:sz w:val="40"/>
                      <w:szCs w:val="40"/>
                    </w:rPr>
                    <w:t>23</w:t>
                  </w:r>
                  <w:r w:rsidRPr="00DC5FB9">
                    <w:rPr>
                      <w:sz w:val="40"/>
                      <w:szCs w:val="40"/>
                      <w:vertAlign w:val="superscript"/>
                    </w:rPr>
                    <w:t>rd</w:t>
                  </w:r>
                  <w:r w:rsidRPr="00DC5FB9">
                    <w:rPr>
                      <w:sz w:val="40"/>
                      <w:szCs w:val="40"/>
                    </w:rPr>
                    <w:t xml:space="preserve"> March 2020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FF00" w:themeFill="accent2"/>
            <w:tcMar>
              <w:left w:w="0" w:type="dxa"/>
              <w:right w:w="115" w:type="dxa"/>
            </w:tcMar>
            <w:vAlign w:val="center"/>
          </w:tcPr>
          <w:p w:rsidR="0001065E" w:rsidRDefault="0001065E" w:rsidP="00DC5FB9">
            <w:pPr>
              <w:pStyle w:val="Heading4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492D85" w:rsidRDefault="00FA42EC" w:rsidP="007641C1">
            <w:pPr>
              <w:pStyle w:val="Heading4"/>
              <w:ind w:left="0"/>
              <w:outlineLvl w:val="3"/>
              <w:rPr>
                <w:b/>
              </w:rPr>
            </w:pPr>
            <w:r>
              <w:rPr>
                <w:b/>
              </w:rPr>
              <w:t>PLAY DOUGH RECIPE</w:t>
            </w:r>
          </w:p>
        </w:tc>
      </w:tr>
    </w:tbl>
    <w:p w:rsidR="00492D85" w:rsidRDefault="00492D85">
      <w:pPr>
        <w:sectPr w:rsidR="00492D85">
          <w:headerReference w:type="first" r:id="rId14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DC5FB9" w:rsidRPr="00FA23E3" w:rsidRDefault="00DC5FB9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lastRenderedPageBreak/>
        <w:t xml:space="preserve">We hope all our mums had a lovely Mother’s Day.  </w:t>
      </w:r>
    </w:p>
    <w:p w:rsidR="00DC5FB9" w:rsidRPr="00FA23E3" w:rsidRDefault="00DC5FB9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 xml:space="preserve">We would encourage you all to try to keep a daily routine in place for your </w:t>
      </w:r>
      <w:proofErr w:type="gramStart"/>
      <w:r w:rsidRPr="00FA23E3">
        <w:rPr>
          <w:rFonts w:ascii="Comic Sans MS" w:hAnsi="Comic Sans MS"/>
        </w:rPr>
        <w:t>child</w:t>
      </w:r>
      <w:r w:rsidR="00F35C2F">
        <w:rPr>
          <w:rFonts w:ascii="Comic Sans MS" w:hAnsi="Comic Sans MS"/>
        </w:rPr>
        <w:t>(</w:t>
      </w:r>
      <w:proofErr w:type="spellStart"/>
      <w:proofErr w:type="gramEnd"/>
      <w:r w:rsidR="00F35C2F">
        <w:rPr>
          <w:rFonts w:ascii="Comic Sans MS" w:hAnsi="Comic Sans MS"/>
        </w:rPr>
        <w:t>ren</w:t>
      </w:r>
      <w:proofErr w:type="spellEnd"/>
      <w:r w:rsidR="00F35C2F">
        <w:rPr>
          <w:rFonts w:ascii="Comic Sans MS" w:hAnsi="Comic Sans MS"/>
        </w:rPr>
        <w:t>)</w:t>
      </w:r>
      <w:r w:rsidRPr="00FA23E3">
        <w:rPr>
          <w:rFonts w:ascii="Comic Sans MS" w:hAnsi="Comic Sans MS"/>
        </w:rPr>
        <w:t xml:space="preserve"> during this time.  </w:t>
      </w:r>
    </w:p>
    <w:p w:rsidR="00DC5FB9" w:rsidRPr="00FA23E3" w:rsidRDefault="00DC5FB9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>Remember how</w:t>
      </w:r>
      <w:r w:rsidR="00F35C2F">
        <w:rPr>
          <w:rFonts w:ascii="Comic Sans MS" w:hAnsi="Comic Sans MS"/>
        </w:rPr>
        <w:t xml:space="preserve"> important it is to keep active!</w:t>
      </w:r>
      <w:r w:rsidRPr="00FA23E3">
        <w:rPr>
          <w:rFonts w:ascii="Comic Sans MS" w:hAnsi="Comic Sans MS"/>
        </w:rPr>
        <w:t xml:space="preserve">  </w:t>
      </w:r>
      <w:r w:rsidR="00932D53">
        <w:rPr>
          <w:rFonts w:ascii="Comic Sans MS" w:hAnsi="Comic Sans MS"/>
        </w:rPr>
        <w:t>Weather permitting, play</w:t>
      </w:r>
      <w:r w:rsidRPr="00FA23E3">
        <w:rPr>
          <w:rFonts w:ascii="Comic Sans MS" w:hAnsi="Comic Sans MS"/>
        </w:rPr>
        <w:t xml:space="preserve"> in the garden each day.  Read lots of stories with your child every day and make up stories together.</w:t>
      </w:r>
    </w:p>
    <w:p w:rsidR="00DC5FB9" w:rsidRPr="00FA23E3" w:rsidRDefault="00DC5FB9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>If we had been in nursery we would have been learning about ducks and frogs.</w:t>
      </w:r>
    </w:p>
    <w:p w:rsidR="00DC5FB9" w:rsidRPr="00FA23E3" w:rsidRDefault="00DC5FB9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 xml:space="preserve">Rhymes for this week would have </w:t>
      </w:r>
      <w:proofErr w:type="gramStart"/>
      <w:r w:rsidRPr="00FA23E3">
        <w:rPr>
          <w:rFonts w:ascii="Comic Sans MS" w:hAnsi="Comic Sans MS"/>
        </w:rPr>
        <w:t>been :</w:t>
      </w:r>
      <w:proofErr w:type="gramEnd"/>
    </w:p>
    <w:p w:rsidR="00DC5FB9" w:rsidRPr="00FA23E3" w:rsidRDefault="00DC5FB9" w:rsidP="00DC5FB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A23E3">
        <w:rPr>
          <w:rFonts w:ascii="Comic Sans MS" w:hAnsi="Comic Sans MS"/>
        </w:rPr>
        <w:t>5 Little Speckled Frogs</w:t>
      </w:r>
    </w:p>
    <w:p w:rsidR="00DC5FB9" w:rsidRPr="00FA23E3" w:rsidRDefault="00DC5FB9" w:rsidP="00DC5FB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A23E3">
        <w:rPr>
          <w:rFonts w:ascii="Comic Sans MS" w:hAnsi="Comic Sans MS"/>
        </w:rPr>
        <w:t>5 Little Ducks went Swimming</w:t>
      </w:r>
    </w:p>
    <w:p w:rsidR="00DC5FB9" w:rsidRPr="00FA23E3" w:rsidRDefault="00DC5FB9" w:rsidP="00DC5FB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A23E3">
        <w:rPr>
          <w:rFonts w:ascii="Comic Sans MS" w:hAnsi="Comic Sans MS"/>
        </w:rPr>
        <w:t>Little Tommy Tadpole</w:t>
      </w:r>
    </w:p>
    <w:p w:rsidR="00DC5FB9" w:rsidRPr="00FA23E3" w:rsidRDefault="00DC5FB9" w:rsidP="00DC5FB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FA23E3">
        <w:rPr>
          <w:rFonts w:ascii="Comic Sans MS" w:hAnsi="Comic Sans MS"/>
        </w:rPr>
        <w:t>Wash Your Dirty Hands</w:t>
      </w:r>
    </w:p>
    <w:p w:rsidR="00DC5FB9" w:rsidRPr="00FA23E3" w:rsidRDefault="00DC5FB9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>The above rhymes can be downloaded separately from our website.</w:t>
      </w:r>
    </w:p>
    <w:p w:rsidR="00D8573E" w:rsidRPr="00FA23E3" w:rsidRDefault="00D8573E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 xml:space="preserve">Count forwards </w:t>
      </w:r>
      <w:r w:rsidR="00FA23E3">
        <w:rPr>
          <w:rFonts w:ascii="Comic Sans MS" w:hAnsi="Comic Sans MS"/>
        </w:rPr>
        <w:t>and backwards from</w:t>
      </w:r>
      <w:r w:rsidR="00F35C2F">
        <w:rPr>
          <w:rFonts w:ascii="Comic Sans MS" w:hAnsi="Comic Sans MS"/>
        </w:rPr>
        <w:t xml:space="preserve">   </w:t>
      </w:r>
      <w:r w:rsidR="00FA23E3">
        <w:rPr>
          <w:rFonts w:ascii="Comic Sans MS" w:hAnsi="Comic Sans MS"/>
        </w:rPr>
        <w:t>1-5 and 5-1.</w:t>
      </w:r>
    </w:p>
    <w:p w:rsidR="001728B2" w:rsidRDefault="00D8573E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 xml:space="preserve">Discuss the lifecycle of a </w:t>
      </w:r>
      <w:r w:rsidRPr="00492D85">
        <w:rPr>
          <w:rFonts w:ascii="Comic Sans MS" w:hAnsi="Comic Sans MS"/>
          <w:b/>
        </w:rPr>
        <w:t>frog</w:t>
      </w:r>
      <w:r w:rsidRPr="00FA23E3">
        <w:rPr>
          <w:rFonts w:ascii="Comic Sans MS" w:hAnsi="Comic Sans MS"/>
        </w:rPr>
        <w:t xml:space="preserve"> – there are lots of images on google.  </w:t>
      </w:r>
    </w:p>
    <w:p w:rsidR="001728B2" w:rsidRDefault="001728B2" w:rsidP="00DC5FB9">
      <w:pPr>
        <w:rPr>
          <w:rFonts w:ascii="Comic Sans MS" w:hAnsi="Comic Sans MS"/>
        </w:rPr>
      </w:pPr>
    </w:p>
    <w:p w:rsidR="00D8573E" w:rsidRPr="00FA23E3" w:rsidRDefault="00D8573E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lastRenderedPageBreak/>
        <w:t xml:space="preserve">Use the following </w:t>
      </w:r>
      <w:proofErr w:type="gramStart"/>
      <w:r w:rsidRPr="00FA23E3">
        <w:rPr>
          <w:rFonts w:ascii="Comic Sans MS" w:hAnsi="Comic Sans MS"/>
        </w:rPr>
        <w:t>words :</w:t>
      </w:r>
      <w:proofErr w:type="gramEnd"/>
      <w:r w:rsidR="001728B2">
        <w:rPr>
          <w:rFonts w:ascii="Comic Sans MS" w:hAnsi="Comic Sans MS"/>
        </w:rPr>
        <w:t xml:space="preserve">                 </w:t>
      </w:r>
      <w:r w:rsidRPr="00FA23E3">
        <w:rPr>
          <w:rFonts w:ascii="Comic Sans MS" w:hAnsi="Comic Sans MS"/>
        </w:rPr>
        <w:t>Frog, frogspawn, tadpole, eggs, jelly.</w:t>
      </w:r>
    </w:p>
    <w:p w:rsidR="00D8573E" w:rsidRPr="00FA23E3" w:rsidRDefault="00D8573E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>Discuss what frogs eat.</w:t>
      </w:r>
    </w:p>
    <w:p w:rsidR="00D8573E" w:rsidRPr="00FA23E3" w:rsidRDefault="00D8573E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>Many websites have pictures to print and your child can cut</w:t>
      </w:r>
      <w:r w:rsidR="007641C1">
        <w:rPr>
          <w:rFonts w:ascii="Comic Sans MS" w:hAnsi="Comic Sans MS"/>
        </w:rPr>
        <w:t xml:space="preserve"> them out and</w:t>
      </w:r>
      <w:r w:rsidRPr="00FA23E3">
        <w:rPr>
          <w:rFonts w:ascii="Comic Sans MS" w:hAnsi="Comic Sans MS"/>
        </w:rPr>
        <w:t xml:space="preserve"> sequence the stages of growth.</w:t>
      </w:r>
    </w:p>
    <w:p w:rsidR="00D8573E" w:rsidRPr="00FA23E3" w:rsidRDefault="005E619A" w:rsidP="00DC5FB9">
      <w:pPr>
        <w:rPr>
          <w:rFonts w:ascii="Comic Sans MS" w:hAnsi="Comic Sans MS"/>
        </w:rPr>
      </w:pPr>
      <w:r>
        <w:rPr>
          <w:rFonts w:ascii="Comic Sans MS" w:hAnsi="Comic Sans MS"/>
        </w:rPr>
        <w:t>Pa</w:t>
      </w:r>
      <w:r w:rsidR="00D8573E" w:rsidRPr="00FA23E3">
        <w:rPr>
          <w:rFonts w:ascii="Comic Sans MS" w:hAnsi="Comic Sans MS"/>
        </w:rPr>
        <w:t>int or dr</w:t>
      </w:r>
      <w:r w:rsidR="00492D85">
        <w:rPr>
          <w:rFonts w:ascii="Comic Sans MS" w:hAnsi="Comic Sans MS"/>
        </w:rPr>
        <w:t>aw pictures of how a frog grows.</w:t>
      </w:r>
    </w:p>
    <w:p w:rsidR="00D8573E" w:rsidRPr="00FA23E3" w:rsidRDefault="00D8573E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 xml:space="preserve">Go for a walk and </w:t>
      </w:r>
      <w:r w:rsidR="00FA23E3">
        <w:rPr>
          <w:rFonts w:ascii="Comic Sans MS" w:hAnsi="Comic Sans MS"/>
        </w:rPr>
        <w:t>look for frogspawn.</w:t>
      </w:r>
    </w:p>
    <w:p w:rsidR="00D8573E" w:rsidRPr="00FA23E3" w:rsidRDefault="00D8573E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 xml:space="preserve">Discuss the features of a </w:t>
      </w:r>
      <w:proofErr w:type="gramStart"/>
      <w:r w:rsidRPr="00492D85">
        <w:rPr>
          <w:rFonts w:ascii="Comic Sans MS" w:hAnsi="Comic Sans MS"/>
          <w:b/>
        </w:rPr>
        <w:t>duck</w:t>
      </w:r>
      <w:r w:rsidRPr="00FA23E3">
        <w:rPr>
          <w:rFonts w:ascii="Comic Sans MS" w:hAnsi="Comic Sans MS"/>
        </w:rPr>
        <w:t xml:space="preserve"> :</w:t>
      </w:r>
      <w:proofErr w:type="gramEnd"/>
      <w:r w:rsidR="001728B2">
        <w:rPr>
          <w:rFonts w:ascii="Comic Sans MS" w:hAnsi="Comic Sans MS"/>
        </w:rPr>
        <w:t xml:space="preserve">     </w:t>
      </w:r>
      <w:r w:rsidRPr="00FA23E3">
        <w:rPr>
          <w:rFonts w:ascii="Comic Sans MS" w:hAnsi="Comic Sans MS"/>
        </w:rPr>
        <w:t xml:space="preserve">Beak, webbed feet, </w:t>
      </w:r>
      <w:r w:rsidR="00492D85">
        <w:rPr>
          <w:rFonts w:ascii="Comic Sans MS" w:hAnsi="Comic Sans MS"/>
        </w:rPr>
        <w:t>wings</w:t>
      </w:r>
    </w:p>
    <w:p w:rsidR="00D8573E" w:rsidRPr="00FA23E3" w:rsidRDefault="00D8573E" w:rsidP="00DC5FB9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>Read stories such as the Ugly Duckling.  Talk about how we are all different, but still special.</w:t>
      </w:r>
    </w:p>
    <w:p w:rsidR="00492D85" w:rsidRDefault="00512126" w:rsidP="00492D85">
      <w:pPr>
        <w:rPr>
          <w:rFonts w:ascii="Comic Sans MS" w:hAnsi="Comic Sans MS"/>
        </w:rPr>
      </w:pPr>
      <w:r w:rsidRPr="00FA23E3">
        <w:rPr>
          <w:rFonts w:ascii="Comic Sans MS" w:hAnsi="Comic Sans MS"/>
        </w:rPr>
        <w:t xml:space="preserve">Go to a park and feed the ducks.  If you have older children </w:t>
      </w:r>
      <w:r w:rsidR="005E619A">
        <w:rPr>
          <w:rFonts w:ascii="Comic Sans MS" w:hAnsi="Comic Sans MS"/>
        </w:rPr>
        <w:t>at home, play duck, d</w:t>
      </w:r>
      <w:r w:rsidR="00492D85">
        <w:rPr>
          <w:rFonts w:ascii="Comic Sans MS" w:hAnsi="Comic Sans MS"/>
        </w:rPr>
        <w:t>uck</w:t>
      </w:r>
      <w:r w:rsidR="005E619A">
        <w:rPr>
          <w:rFonts w:ascii="Comic Sans MS" w:hAnsi="Comic Sans MS"/>
        </w:rPr>
        <w:t>,</w:t>
      </w:r>
      <w:r w:rsidR="00492D85">
        <w:rPr>
          <w:noProof/>
          <w:color w:val="0000FF"/>
          <w:lang w:val="en-GB" w:eastAsia="en-GB"/>
        </w:rPr>
        <w:t xml:space="preserve"> </w:t>
      </w:r>
      <w:r w:rsidR="005E619A">
        <w:rPr>
          <w:rFonts w:ascii="Comic Sans MS" w:hAnsi="Comic Sans MS"/>
        </w:rPr>
        <w:t>g</w:t>
      </w:r>
      <w:r w:rsidR="00492D85">
        <w:rPr>
          <w:rFonts w:ascii="Comic Sans MS" w:hAnsi="Comic Sans MS"/>
        </w:rPr>
        <w:t>oose.</w:t>
      </w:r>
    </w:p>
    <w:p w:rsidR="00492D85" w:rsidRDefault="00492D85" w:rsidP="00492D85">
      <w:pPr>
        <w:rPr>
          <w:rFonts w:ascii="Comic Sans MS" w:hAnsi="Comic Sans MS"/>
        </w:rPr>
      </w:pPr>
      <w:r>
        <w:rPr>
          <w:noProof/>
          <w:color w:val="0000FF"/>
          <w:lang w:val="en-GB" w:eastAsia="en-GB"/>
        </w:rPr>
        <w:drawing>
          <wp:inline distT="0" distB="0" distL="0" distR="0" wp14:anchorId="15CDAD4D" wp14:editId="0E7E1B8C">
            <wp:extent cx="2133600" cy="1400432"/>
            <wp:effectExtent l="0" t="0" r="0" b="9525"/>
            <wp:docPr id="20" name="Picture 20" descr="Frog, Amphibian, Wildlife, Green, Anima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g, Amphibian, Wildlife, Green, Anima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85" w:rsidRDefault="007641C1" w:rsidP="00492D85">
      <w:pPr>
        <w:rPr>
          <w:rFonts w:ascii="Comic Sans MS" w:hAnsi="Comic Sans M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13C50ED" wp14:editId="31F991AE">
            <wp:extent cx="2133600" cy="1422400"/>
            <wp:effectExtent l="0" t="0" r="0" b="6350"/>
            <wp:docPr id="12" name="Picture 12" descr="Play-Doh, Play Dough, Creative, Creativity, Fant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-Doh, Play Dough, Creative, Creativity, Fantas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5E" w:rsidRPr="007641C1" w:rsidRDefault="00512126">
      <w:pPr>
        <w:pStyle w:val="SidebarText"/>
        <w:rPr>
          <w:rFonts w:ascii="Comic Sans MS" w:hAnsi="Comic Sans MS"/>
          <w:sz w:val="18"/>
          <w:szCs w:val="18"/>
        </w:rPr>
      </w:pPr>
      <w:r w:rsidRPr="007641C1">
        <w:rPr>
          <w:rFonts w:ascii="Comic Sans MS" w:hAnsi="Comic Sans MS"/>
          <w:sz w:val="18"/>
          <w:szCs w:val="18"/>
        </w:rPr>
        <w:t xml:space="preserve">Make playdough.  </w:t>
      </w:r>
      <w:proofErr w:type="spellStart"/>
      <w:r w:rsidRPr="007641C1">
        <w:rPr>
          <w:rFonts w:ascii="Comic Sans MS" w:hAnsi="Comic Sans MS"/>
          <w:sz w:val="18"/>
          <w:szCs w:val="18"/>
        </w:rPr>
        <w:t>Colour</w:t>
      </w:r>
      <w:proofErr w:type="spellEnd"/>
      <w:r w:rsidRPr="007641C1">
        <w:rPr>
          <w:rFonts w:ascii="Comic Sans MS" w:hAnsi="Comic Sans MS"/>
          <w:sz w:val="18"/>
          <w:szCs w:val="18"/>
        </w:rPr>
        <w:t xml:space="preserve"> it green or yellow and make frogs and ducks.</w:t>
      </w:r>
    </w:p>
    <w:p w:rsidR="007641C1" w:rsidRDefault="007641C1" w:rsidP="007641C1">
      <w:pPr>
        <w:spacing w:after="0"/>
        <w:rPr>
          <w:rFonts w:ascii="Comic Sans MS" w:hAnsi="Comic Sans MS"/>
          <w:szCs w:val="18"/>
        </w:rPr>
      </w:pPr>
      <w:r w:rsidRPr="007641C1">
        <w:rPr>
          <w:rFonts w:ascii="Comic Sans MS" w:hAnsi="Comic Sans MS"/>
          <w:szCs w:val="18"/>
        </w:rPr>
        <w:t>1 cups/200g of plain flour</w:t>
      </w:r>
    </w:p>
    <w:p w:rsidR="007641C1" w:rsidRPr="007641C1" w:rsidRDefault="007641C1" w:rsidP="007641C1">
      <w:pPr>
        <w:spacing w:after="0"/>
        <w:rPr>
          <w:rFonts w:ascii="Comic Sans MS" w:hAnsi="Comic Sans MS"/>
          <w:szCs w:val="18"/>
        </w:rPr>
      </w:pPr>
      <w:r w:rsidRPr="007641C1">
        <w:rPr>
          <w:rFonts w:ascii="Comic Sans MS" w:hAnsi="Comic Sans MS"/>
          <w:szCs w:val="18"/>
        </w:rPr>
        <w:t>1/2 cup/100g of salt</w:t>
      </w:r>
    </w:p>
    <w:p w:rsidR="007641C1" w:rsidRDefault="007641C1" w:rsidP="007641C1">
      <w:pPr>
        <w:spacing w:after="0"/>
        <w:rPr>
          <w:rFonts w:ascii="Comic Sans MS" w:hAnsi="Comic Sans MS"/>
          <w:szCs w:val="18"/>
        </w:rPr>
      </w:pPr>
      <w:r w:rsidRPr="007641C1">
        <w:rPr>
          <w:rFonts w:ascii="Comic Sans MS" w:hAnsi="Comic Sans MS"/>
          <w:szCs w:val="18"/>
        </w:rPr>
        <w:t>2 tsp cream of tartar</w:t>
      </w:r>
      <w:r>
        <w:rPr>
          <w:rFonts w:ascii="Comic Sans MS" w:hAnsi="Comic Sans MS"/>
          <w:szCs w:val="18"/>
        </w:rPr>
        <w:t xml:space="preserve"> </w:t>
      </w:r>
    </w:p>
    <w:p w:rsidR="007641C1" w:rsidRPr="007641C1" w:rsidRDefault="007641C1" w:rsidP="007641C1">
      <w:pPr>
        <w:spacing w:after="0"/>
        <w:rPr>
          <w:rFonts w:ascii="Comic Sans MS" w:hAnsi="Comic Sans MS"/>
          <w:szCs w:val="18"/>
        </w:rPr>
      </w:pPr>
      <w:r w:rsidRPr="007641C1">
        <w:rPr>
          <w:rFonts w:ascii="Comic Sans MS" w:hAnsi="Comic Sans MS"/>
          <w:szCs w:val="18"/>
        </w:rPr>
        <w:t xml:space="preserve">1 </w:t>
      </w:r>
      <w:proofErr w:type="spellStart"/>
      <w:r w:rsidRPr="007641C1">
        <w:rPr>
          <w:rFonts w:ascii="Comic Sans MS" w:hAnsi="Comic Sans MS"/>
          <w:szCs w:val="18"/>
        </w:rPr>
        <w:t>tbsp</w:t>
      </w:r>
      <w:proofErr w:type="spellEnd"/>
      <w:r w:rsidRPr="007641C1">
        <w:rPr>
          <w:rFonts w:ascii="Comic Sans MS" w:hAnsi="Comic Sans MS"/>
          <w:szCs w:val="18"/>
        </w:rPr>
        <w:t xml:space="preserve"> oil</w:t>
      </w:r>
    </w:p>
    <w:p w:rsidR="007641C1" w:rsidRPr="007641C1" w:rsidRDefault="007641C1" w:rsidP="007641C1">
      <w:pPr>
        <w:spacing w:after="0"/>
        <w:rPr>
          <w:rFonts w:ascii="Comic Sans MS" w:hAnsi="Comic Sans MS"/>
          <w:szCs w:val="18"/>
        </w:rPr>
      </w:pPr>
      <w:r w:rsidRPr="007641C1">
        <w:rPr>
          <w:rFonts w:ascii="Comic Sans MS" w:hAnsi="Comic Sans MS"/>
          <w:szCs w:val="18"/>
        </w:rPr>
        <w:t>1 cup/300ml water</w:t>
      </w:r>
    </w:p>
    <w:p w:rsidR="00FA42EC" w:rsidRDefault="00FA42EC" w:rsidP="007641C1">
      <w:pPr>
        <w:spacing w:after="0"/>
        <w:rPr>
          <w:rFonts w:ascii="Comic Sans MS" w:hAnsi="Comic Sans MS"/>
          <w:szCs w:val="18"/>
        </w:rPr>
      </w:pPr>
    </w:p>
    <w:p w:rsidR="007641C1" w:rsidRPr="007641C1" w:rsidRDefault="007641C1" w:rsidP="007641C1">
      <w:pPr>
        <w:spacing w:after="0"/>
        <w:rPr>
          <w:rFonts w:ascii="Comic Sans MS" w:hAnsi="Comic Sans MS"/>
          <w:szCs w:val="18"/>
        </w:rPr>
      </w:pPr>
      <w:r w:rsidRPr="007641C1">
        <w:rPr>
          <w:rFonts w:ascii="Comic Sans MS" w:hAnsi="Comic Sans MS"/>
          <w:szCs w:val="18"/>
        </w:rPr>
        <w:t xml:space="preserve">Put all ingredients into a bowl suitable for the microwave.  Cook at full power for one minute.  Remove from oven and stir well.  Put back in oven and cook for a further 1-1.5 minutes.  Remove from oven and scrape out with a wooden spoon and leave to cool.  Knead well, adding food </w:t>
      </w:r>
      <w:proofErr w:type="spellStart"/>
      <w:r w:rsidRPr="007641C1">
        <w:rPr>
          <w:rFonts w:ascii="Comic Sans MS" w:hAnsi="Comic Sans MS"/>
          <w:szCs w:val="18"/>
        </w:rPr>
        <w:t>colouring</w:t>
      </w:r>
      <w:proofErr w:type="spellEnd"/>
      <w:r w:rsidRPr="007641C1">
        <w:rPr>
          <w:rFonts w:ascii="Comic Sans MS" w:hAnsi="Comic Sans MS"/>
          <w:szCs w:val="18"/>
        </w:rPr>
        <w:t xml:space="preserve"> at this point.  </w:t>
      </w:r>
    </w:p>
    <w:p w:rsidR="00FA42EC" w:rsidRDefault="00FA42EC" w:rsidP="00FE5C8D">
      <w:pPr>
        <w:pStyle w:val="SidebarText"/>
        <w:rPr>
          <w:rFonts w:ascii="Comic Sans MS" w:hAnsi="Comic Sans MS"/>
          <w:b/>
          <w:i/>
          <w:sz w:val="20"/>
          <w:szCs w:val="20"/>
        </w:rPr>
      </w:pPr>
    </w:p>
    <w:p w:rsidR="0001065E" w:rsidRPr="00C0525A" w:rsidRDefault="00512126" w:rsidP="00FE5C8D">
      <w:pPr>
        <w:pStyle w:val="SidebarText"/>
        <w:rPr>
          <w:rFonts w:ascii="Comic Sans MS" w:hAnsi="Comic Sans MS"/>
          <w:b/>
          <w:i/>
          <w:sz w:val="20"/>
          <w:szCs w:val="20"/>
        </w:rPr>
      </w:pPr>
      <w:r w:rsidRPr="00C0525A">
        <w:rPr>
          <w:rFonts w:ascii="Comic Sans MS" w:hAnsi="Comic Sans MS"/>
          <w:b/>
          <w:i/>
          <w:sz w:val="20"/>
          <w:szCs w:val="20"/>
        </w:rPr>
        <w:t>Remember, this is a difficult time for your child to understand what is going on …. So mos</w:t>
      </w:r>
      <w:r w:rsidR="00FE5C8D" w:rsidRPr="00C0525A">
        <w:rPr>
          <w:rFonts w:ascii="Comic Sans MS" w:hAnsi="Comic Sans MS"/>
          <w:b/>
          <w:i/>
          <w:sz w:val="20"/>
          <w:szCs w:val="20"/>
        </w:rPr>
        <w:t xml:space="preserve">t importantly </w:t>
      </w:r>
      <w:proofErr w:type="gramStart"/>
      <w:r w:rsidR="00FE5C8D" w:rsidRPr="00C0525A">
        <w:rPr>
          <w:rFonts w:ascii="Comic Sans MS" w:hAnsi="Comic Sans MS"/>
          <w:b/>
          <w:i/>
          <w:sz w:val="20"/>
          <w:szCs w:val="20"/>
        </w:rPr>
        <w:t>Have</w:t>
      </w:r>
      <w:proofErr w:type="gramEnd"/>
      <w:r w:rsidR="00FE5C8D" w:rsidRPr="00C0525A">
        <w:rPr>
          <w:rFonts w:ascii="Comic Sans MS" w:hAnsi="Comic Sans MS"/>
          <w:b/>
          <w:i/>
          <w:sz w:val="20"/>
          <w:szCs w:val="20"/>
        </w:rPr>
        <w:t xml:space="preserve"> Fun Together</w:t>
      </w:r>
      <w:r w:rsidR="00B905A1" w:rsidRPr="00C0525A">
        <w:rPr>
          <w:rFonts w:ascii="Comic Sans MS" w:hAnsi="Comic Sans MS"/>
          <w:b/>
          <w:i/>
          <w:sz w:val="20"/>
          <w:szCs w:val="20"/>
        </w:rPr>
        <w:t>!</w:t>
      </w:r>
      <w:bookmarkEnd w:id="0"/>
    </w:p>
    <w:sectPr w:rsidR="0001065E" w:rsidRPr="00C0525A" w:rsidSect="00866A3C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18" w:rsidRDefault="00331718">
      <w:pPr>
        <w:spacing w:after="0"/>
      </w:pPr>
      <w:r>
        <w:separator/>
      </w:r>
    </w:p>
    <w:p w:rsidR="00331718" w:rsidRDefault="00331718"/>
    <w:p w:rsidR="00331718" w:rsidRDefault="00331718"/>
  </w:endnote>
  <w:endnote w:type="continuationSeparator" w:id="0">
    <w:p w:rsidR="00331718" w:rsidRDefault="00331718">
      <w:pPr>
        <w:spacing w:after="0"/>
      </w:pPr>
      <w:r>
        <w:continuationSeparator/>
      </w:r>
    </w:p>
    <w:p w:rsidR="00331718" w:rsidRDefault="00331718"/>
    <w:p w:rsidR="00331718" w:rsidRDefault="00331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18" w:rsidRDefault="00331718">
      <w:pPr>
        <w:spacing w:after="0"/>
      </w:pPr>
      <w:r>
        <w:separator/>
      </w:r>
    </w:p>
    <w:p w:rsidR="00331718" w:rsidRDefault="00331718"/>
    <w:p w:rsidR="00331718" w:rsidRDefault="00331718"/>
  </w:footnote>
  <w:footnote w:type="continuationSeparator" w:id="0">
    <w:p w:rsidR="00331718" w:rsidRDefault="00331718">
      <w:pPr>
        <w:spacing w:after="0"/>
      </w:pPr>
      <w:r>
        <w:continuationSeparator/>
      </w:r>
    </w:p>
    <w:p w:rsidR="00331718" w:rsidRDefault="00331718"/>
    <w:p w:rsidR="00331718" w:rsidRDefault="003317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745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5"/>
    </w:tblGrid>
    <w:tr w:rsidR="00866A3C" w:rsidRPr="00866A3C" w:rsidTr="00866A3C">
      <w:trPr>
        <w:cantSplit/>
      </w:trPr>
      <w:tc>
        <w:tcPr>
          <w:tcW w:w="5745" w:type="dxa"/>
          <w:vAlign w:val="bottom"/>
        </w:tcPr>
        <w:p w:rsidR="00866A3C" w:rsidRPr="00866A3C" w:rsidRDefault="00F35C2F" w:rsidP="00866A3C">
          <w:pPr>
            <w:pStyle w:val="Header"/>
            <w:rPr>
              <w:sz w:val="30"/>
              <w:szCs w:val="30"/>
            </w:rPr>
          </w:pPr>
          <w:r>
            <w:rPr>
              <w:sz w:val="30"/>
              <w:szCs w:val="30"/>
            </w:rPr>
            <w:t>Nursery is closed due to covid-19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0000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FF0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7F7C72"/>
    <w:multiLevelType w:val="hybridMultilevel"/>
    <w:tmpl w:val="2562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9"/>
    <w:rsid w:val="0001065E"/>
    <w:rsid w:val="001728B2"/>
    <w:rsid w:val="00331718"/>
    <w:rsid w:val="003A3F98"/>
    <w:rsid w:val="00492D85"/>
    <w:rsid w:val="00512126"/>
    <w:rsid w:val="0052171B"/>
    <w:rsid w:val="005E619A"/>
    <w:rsid w:val="007641C1"/>
    <w:rsid w:val="00797CD0"/>
    <w:rsid w:val="00866A3C"/>
    <w:rsid w:val="00932D53"/>
    <w:rsid w:val="00B905A1"/>
    <w:rsid w:val="00BC5C1D"/>
    <w:rsid w:val="00C0525A"/>
    <w:rsid w:val="00D8573E"/>
    <w:rsid w:val="00DC5FB9"/>
    <w:rsid w:val="00EB571D"/>
    <w:rsid w:val="00ED41C5"/>
    <w:rsid w:val="00F1167A"/>
    <w:rsid w:val="00F35C2F"/>
    <w:rsid w:val="00FA23E3"/>
    <w:rsid w:val="00FA42EC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0000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0000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000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0000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0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F00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0000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DC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0000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0000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000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0000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0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F00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0000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DC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ixabay.com/photos/frog-anxious-duck-dangerous-funny-1767162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pixabay.com/photos/frog-amphibian-wildlife-green-984199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FF0000"/>
      </a:dk2>
      <a:lt2>
        <a:srgbClr val="FFFF00"/>
      </a:lt2>
      <a:accent1>
        <a:srgbClr val="FF0000"/>
      </a:accent1>
      <a:accent2>
        <a:srgbClr val="FFFF00"/>
      </a:accent2>
      <a:accent3>
        <a:srgbClr val="FF0000"/>
      </a:accent3>
      <a:accent4>
        <a:srgbClr val="FFFF00"/>
      </a:accent4>
      <a:accent5>
        <a:srgbClr val="FF0000"/>
      </a:accent5>
      <a:accent6>
        <a:srgbClr val="FFFF00"/>
      </a:accent6>
      <a:hlink>
        <a:srgbClr val="FF0000"/>
      </a:hlink>
      <a:folHlink>
        <a:srgbClr val="FFFF0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280080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2011-06-17T05:14:00+00:00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1224437</Value>
      <Value>1299903</Value>
    </PublishStatusLookup>
    <APAuthor xmlns="4873beb7-5857-4685-be1f-d57550cc96cc">
      <UserInfo>
        <DisplayName>REDMOND\v-salaxm</DisplayName>
        <AccountId>2098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>FY12HOOct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TP102686614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5607-4B0B-4E57-8DE5-947CBA6F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AF842-6934-4A49-8463-96851103AF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D76F90E-153F-4C90-B291-3D97A676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 Corporation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Ballyhenry Nursery School</dc:subject>
  <dc:creator>Ballyhenry Nursery</dc:creator>
  <cp:lastModifiedBy>Ballyhenry Nursery</cp:lastModifiedBy>
  <cp:revision>2</cp:revision>
  <cp:lastPrinted>2011-06-06T17:16:00Z</cp:lastPrinted>
  <dcterms:created xsi:type="dcterms:W3CDTF">2020-03-22T22:33:00Z</dcterms:created>
  <dcterms:modified xsi:type="dcterms:W3CDTF">2020-03-22T22:33:00Z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